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94" w:rsidRDefault="00832094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БРЕСТСКОГО ОБЛАСТНОГО ИСПОЛНИТЕЛЬНОГО КОМИТЕТА</w:t>
      </w:r>
    </w:p>
    <w:p w:rsidR="00832094" w:rsidRDefault="00832094">
      <w:pPr>
        <w:pStyle w:val="newncpi"/>
        <w:ind w:firstLine="0"/>
        <w:jc w:val="center"/>
      </w:pPr>
      <w:r>
        <w:rPr>
          <w:rStyle w:val="datepr"/>
        </w:rPr>
        <w:t>22 февраля 2018 г.</w:t>
      </w:r>
      <w:r>
        <w:rPr>
          <w:rStyle w:val="number"/>
        </w:rPr>
        <w:t xml:space="preserve"> № 116</w:t>
      </w:r>
    </w:p>
    <w:p w:rsidR="00832094" w:rsidRDefault="00832094">
      <w:pPr>
        <w:pStyle w:val="1"/>
      </w:pPr>
      <w:r>
        <w:t>Об утверждении критериев оценки степени риска</w:t>
      </w:r>
    </w:p>
    <w:p w:rsidR="00832094" w:rsidRDefault="00832094">
      <w:pPr>
        <w:pStyle w:val="changei"/>
      </w:pPr>
      <w:r>
        <w:t>Изменения и дополнения:</w:t>
      </w:r>
    </w:p>
    <w:p w:rsidR="00832094" w:rsidRDefault="00832094">
      <w:pPr>
        <w:pStyle w:val="changeadd"/>
      </w:pPr>
      <w:r>
        <w:t>Решение Брестского областного исполнительного комитета от 12 ноября 2019 г. № 657 &lt;R91900657100&gt;</w:t>
      </w:r>
    </w:p>
    <w:p w:rsidR="00832094" w:rsidRDefault="00832094">
      <w:pPr>
        <w:pStyle w:val="newncpi"/>
      </w:pPr>
      <w:r>
        <w:t> </w:t>
      </w:r>
    </w:p>
    <w:p w:rsidR="00832094" w:rsidRDefault="00832094">
      <w:pPr>
        <w:pStyle w:val="newncpi"/>
      </w:pPr>
      <w:r>
        <w:t>На основании части третьей пункта 9 Указа Президента Республики Беларусь от 16 октября 2009 г. № 510 «О совершенствовании контрольной (надзорной) деятельности в Республике Беларусь», пункта 14 Указа Президента Республики Беларусь от 16 октября 2017 г. № 376 «О мерах по совершенствованию контрольной (надзорной) деятельности», постановления Совета Министров Республики Беларусь от 22 января 2018 г. № 43 «О методике формирования системы оценки степени риска» Брестский областной исполнительный комитет РЕШИЛ:</w:t>
      </w:r>
    </w:p>
    <w:p w:rsidR="00832094" w:rsidRDefault="00832094">
      <w:pPr>
        <w:pStyle w:val="point"/>
      </w:pPr>
      <w:r>
        <w:t>1. Утвердить прилагаемые критерии оценки степени риска в целях отбора проверяемых субъектов для проведения выборочной проверки Брестским областным исполнительным комитетом, городскими, районными исполнительными комитетами (далее – исполкомы), местными администрациями, структурными подразделениями областных, городских (кроме городов районного подчинения), районных исполкомов.</w:t>
      </w:r>
    </w:p>
    <w:p w:rsidR="00832094" w:rsidRDefault="00832094">
      <w:pPr>
        <w:pStyle w:val="point"/>
      </w:pPr>
      <w:r>
        <w:t>2. Установить, что при расчете индикатора высокой степени риска, определяемого в порядке, указанном в части второй пункта 9 Методики формирования системы оценки степени риска, утвержденной постановлением Совета Министров Республики Беларусь от 22 января 2018 г. № 43, по сферам контроля в области торговли, общественного питания, бытового обслуживания населения, защиты прав потребителей, рекламной деятельности применяется повышающий коэффициент 1,3, по остальным сферам контроля – 1,2.</w:t>
      </w:r>
    </w:p>
    <w:p w:rsidR="00832094" w:rsidRDefault="008320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742"/>
      </w:tblGrid>
      <w:tr w:rsidR="00832094">
        <w:trPr>
          <w:trHeight w:val="240"/>
        </w:trPr>
        <w:tc>
          <w:tcPr>
            <w:tcW w:w="2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2094" w:rsidRDefault="00832094">
            <w:pPr>
              <w:pStyle w:val="newncpi0"/>
              <w:jc w:val="right"/>
            </w:pPr>
            <w:r>
              <w:rPr>
                <w:rStyle w:val="pers"/>
              </w:rPr>
              <w:t>А.В.Лис</w:t>
            </w:r>
          </w:p>
        </w:tc>
      </w:tr>
      <w:tr w:rsidR="00832094">
        <w:trPr>
          <w:trHeight w:val="240"/>
        </w:trPr>
        <w:tc>
          <w:tcPr>
            <w:tcW w:w="2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newncpi0"/>
              <w:jc w:val="left"/>
            </w:pPr>
            <w:r>
              <w:rPr>
                <w:rStyle w:val="post"/>
              </w:rPr>
              <w:t> </w:t>
            </w:r>
          </w:p>
        </w:tc>
        <w:tc>
          <w:tcPr>
            <w:tcW w:w="2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2094" w:rsidRDefault="00832094">
            <w:pPr>
              <w:pStyle w:val="newncpi0"/>
              <w:jc w:val="right"/>
            </w:pPr>
            <w:r>
              <w:rPr>
                <w:rStyle w:val="pers"/>
              </w:rPr>
              <w:t> </w:t>
            </w:r>
          </w:p>
        </w:tc>
      </w:tr>
      <w:tr w:rsidR="00832094">
        <w:trPr>
          <w:trHeight w:val="240"/>
        </w:trPr>
        <w:tc>
          <w:tcPr>
            <w:tcW w:w="2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2094" w:rsidRDefault="00832094">
            <w:pPr>
              <w:pStyle w:val="newncpi0"/>
              <w:jc w:val="right"/>
            </w:pPr>
            <w:r>
              <w:rPr>
                <w:rStyle w:val="pers"/>
              </w:rPr>
              <w:t>Ю.И.Наркевич</w:t>
            </w:r>
          </w:p>
        </w:tc>
      </w:tr>
    </w:tbl>
    <w:p w:rsidR="00832094" w:rsidRDefault="00832094">
      <w:pPr>
        <w:pStyle w:val="newncpi"/>
      </w:pPr>
      <w:r>
        <w:t> </w:t>
      </w:r>
    </w:p>
    <w:p w:rsidR="00832094" w:rsidRDefault="00832094">
      <w:pPr>
        <w:pStyle w:val="comment"/>
        <w:ind w:firstLine="0"/>
      </w:pPr>
      <w:r>
        <w:t>42 Колб 20 70 24</w:t>
      </w:r>
    </w:p>
    <w:p w:rsidR="00832094" w:rsidRDefault="00832094">
      <w:pPr>
        <w:pStyle w:val="newncpi"/>
      </w:pPr>
      <w:r>
        <w:t> </w:t>
      </w:r>
    </w:p>
    <w:p w:rsidR="00832094" w:rsidRDefault="00832094">
      <w:pPr>
        <w:rPr>
          <w:rFonts w:eastAsia="Times New Roman"/>
        </w:rPr>
        <w:sectPr w:rsidR="00832094" w:rsidSect="008320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832094" w:rsidRDefault="0083209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  <w:gridCol w:w="7299"/>
      </w:tblGrid>
      <w:tr w:rsidR="00832094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capu1"/>
            </w:pPr>
            <w:r>
              <w:t>УТВЕРЖДЕНО</w:t>
            </w:r>
          </w:p>
          <w:p w:rsidR="00832094" w:rsidRDefault="00832094">
            <w:pPr>
              <w:pStyle w:val="cap1"/>
            </w:pPr>
            <w:r>
              <w:t xml:space="preserve">Решение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22.02.2018 № 116 </w:t>
            </w:r>
            <w:r>
              <w:br/>
              <w:t xml:space="preserve">(в редакции решения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  <w:r>
              <w:br/>
              <w:t>12.11.2019 № 657)</w:t>
            </w:r>
          </w:p>
        </w:tc>
      </w:tr>
    </w:tbl>
    <w:p w:rsidR="00832094" w:rsidRDefault="00832094">
      <w:pPr>
        <w:pStyle w:val="titleu"/>
      </w:pPr>
      <w:r>
        <w:t>Критерии оценки степени риска в целях отбора проверяемых субъектов для проведения выборочной проверки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1"/>
        <w:gridCol w:w="6849"/>
        <w:gridCol w:w="6852"/>
        <w:gridCol w:w="1959"/>
      </w:tblGrid>
      <w:tr w:rsidR="00832094">
        <w:trPr>
          <w:trHeight w:val="240"/>
        </w:trPr>
        <w:tc>
          <w:tcPr>
            <w:tcW w:w="1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2094" w:rsidRDefault="00832094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2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2094" w:rsidRDefault="00832094">
            <w:pPr>
              <w:pStyle w:val="table10"/>
              <w:jc w:val="center"/>
            </w:pPr>
            <w:r>
              <w:t>Сфера контроля (надзора), период оценки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2094" w:rsidRDefault="00832094">
            <w:pPr>
              <w:pStyle w:val="table10"/>
              <w:jc w:val="center"/>
            </w:pPr>
            <w:r>
              <w:t>Критерии оценки степени риска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2094" w:rsidRDefault="00832094">
            <w:pPr>
              <w:pStyle w:val="table10"/>
              <w:jc w:val="center"/>
            </w:pPr>
            <w:r>
              <w:t>Баллы</w:t>
            </w:r>
          </w:p>
        </w:tc>
      </w:tr>
      <w:tr w:rsidR="00832094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Критерии оценки степени риска в целях отбора проверяемых субъектов для проведения выборочной проверки Брестским областным исполнительным комитетом, структурными подразделениями областного, городских (кроме городов районного подчинения), районных исполнительных комитетов, местными администрациями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законодательства при проведении культурно-зрелищных мероприятий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рекламной информации в средствах массовой информации о проведении культурно-зрелищного мероприятия до получения организатором культурно-зрелищного мероприятия удостоверения на право организации и проведения культурно-зрелищного мероприятия на территории Республики Беларусь в случаях, когда получение такого удостоверения является обязательным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обращений в отношении организатора культурно-зрелищного мероприятия по вопросам нарушений действующего законодательства Республики Беларусь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об отсутствии у организатора культурно-зрелищного мероприятия удостоверения на право организации и проведения культурно-зрелищных мероприятий на территории Республики Беларусь либо письменного уведомления о проведении культурно-зрелищного мероприятия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устранение нарушений, выявленных в ходе предыдущих проверок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привлечении организатора культурно-зрелищных мероприятий к административной ответственности по статье 12.42 Кодекса Республики Беларусь об административных правонарушениях (далее – КоАП) в течение календарного года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Надзор за соблюдением законодательства о занятости населения, пенсионном обеспечении (в течение года, предшествующего году, в котором запланировано проведение выборочной проверки)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Надзор за соблюдением законодательства о занятости населения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юридического лица (должностных лиц субъекта) за нарушение законодательства о занятости к административной ответственности по основаниям, предусмотренным частью 1 статьи 9.15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привлечение юридического лица (должностных лиц субъекта) за нарушение </w:t>
            </w:r>
            <w:r>
              <w:lastRenderedPageBreak/>
              <w:t>законодательства о занятости к административной ответственности по основаниям, предусмотренным частью 2 статьи 9.15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 xml:space="preserve">2 балла за каждый </w:t>
            </w:r>
            <w:r>
              <w:lastRenderedPageBreak/>
              <w:t>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должностных лиц субъекта за нарушение законодательства о занятости к административной ответственности по основаниям, предусмотренным частью 3 статьи 9.15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должностных лиц субъекта за нарушение законодательства о труде к административной ответственности по основаниям, предусмотренным частью 1 статьи 9.16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должностных лиц субъекта за нарушение законодательства о труде к административной ответственности по основаниям, предусмотренным частью 2 статьи 9.16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фактов нарушения субъектом обязанностей, определенных статьей 21 Закона Республики Беларусь от 15 июня 2006 г. № 125-З «О занятости населения Республики Беларусь»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 балл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обоснованных обращений граждан о нарушениях субъектом законодательства о занятости (включая переадресованные в надзорный орган иными органами управления, организациями, средствами массовой информации)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 балл за каждый факт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Надзор за соблюдением законодательства о пенсионном обеспечении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несвоевременное представление документов для назначения пенсии более двух раз в течение календарного года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неполное оформление документов, необходимых для назначения пенсии (два и более раз в течение календарного года)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 течение календарного года сведений о нарушении обязательства о сообщении о приеме на работу пенсионера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 течение календарного года информации об оформлении документов для назначения пенсии, содержащих недостоверные сведения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в течение календарного года обоснованных обращений граждан о нарушениях работодателем законодательства о пенсионном обеспечении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–2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Надзор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(в течение года, предшествующего году, в котором запланировано проведение выборочной проверки)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информации о результатах очередной (внеочередной, на вновь созданных рабочих местах) аттестации рабочих мест по условиям труда в республиканском банке данных результатов аттестации рабочих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информации об устранении нарушений порядка проведения аттестации рабочих мест по условиям труда, выявленных в ходе проведения мероприятий технического (поверочного) характера, мониторинга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юридического лица (должностных лиц субъекта) к административной ответственности по основаниям, предусмотренным статьей 9.14 и частью 3 статьи 9.19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удельный вес рабочих мест с вредными и (или) опасными условиями труда выше среднереспубликанского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наличие обоснованных обращений граждан о нарушениях субъектом законодательства о труде и пенсионном обеспечении по вопросам предоставления компенсаций работникам за работу с вредными и (или) </w:t>
            </w:r>
            <w:r>
              <w:lastRenderedPageBreak/>
              <w:t>опасными условиями труда в отношении субъекта (включая переадресованные иными органами управления, организациями, средствами массовой информации)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своевременное проведение аттестации рабочих мест по условиям труда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–5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законодательства об оплате труда (в течение года, предшествующего году проведения выборочной проверки)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юридического лица и (или) его должностных лиц к административной ответственности по основаниям, предусмотренным частями 1 и 4 статьи 9.19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информации, полученной от государственных органов и иных организаций о нарушениях законодательства об оплате труда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сведений о выплате заработной платы в размере ниже минимального, установленного законодательством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обоснованных обращений граждан о нарушениях субъектом законодательства об оплате труда (включая переадресованные в контролирующий орган иными органами управления, организациями, средствами массовой информации)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возбужденного уголовного дела за экономические и должностные преступления, находящегося в следственных органах или переданного на рассмотрение в суды, в отношении руководителя субъекта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в предыдущем календарном году, а также в истекшем периоде календарного года, в котором формируется план выборочных проверок, информации о нарушениях законодательства об оплате труда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–5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в предыдущем календарном году, а также в истекшем периоде календарного года, в котором формируется план выборочных проверок, обоснованных обращений граждан о нарушениях субъектом законодательства об оплате труда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–2</w:t>
            </w:r>
          </w:p>
        </w:tc>
      </w:tr>
      <w:tr w:rsidR="00832094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нотариусами, организационными структурами Белорусской нотариальной палаты законодательства о нотариате (за истекший период текущего года, в котором формируется план выборочных проверок, а также в течение двух предшествующих ему лет)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нотариусами законодательства о нотариате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частного определения в связи с нарушением законности нотариусом либо в связи с наличием существенных недостатков или нарушения в деятельности нотариуса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решения суда о признании жалобы на нотариальные действия или отказа в их совершении обоснованной и обязывающее нотариуса выполнить определенные действия, совершить нотариальное действие, внести исправления в совершенное нотариальное действие (устранить допущенные при совершении нотариального действия нарушения), об отмене совершенного нотариального действия (при наличии вины нотариуса)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решения суда о признании недействительным нотариально удостоверенного договора, свидетельства о праве на наследство и других документов, в отношении которых были совершены действия (при наличии вины нотариуса)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выявление повторного в течение календарного года нарушения нотариусом правил совершения нотариальных действий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выявление повторного в течение календарного года нарушения нотариусом порядка совершения нотариальных действий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 течение календарного года двух и более обоснованных обращений граждан и (или) юридических лиц по вопросу правомерности действий нотариуса в рамках осуществляемой деятельности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нарушений в работе за предыдущие проверяемые периоды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–1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участие в решении социальных задач республиканского и местного значения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–1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организационными структурами Белорусской нотариальной палаты законодательства о нотариате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 течение календарного года обоснованного обращения граждан и (или) юридических лиц по вопросу деятельности Белорусской нотариальной палаты, областных (Минской городской) нотариальных палат (далее – нотариальные палаты) в части ненадлежащей организации нотариального обслуживания граждан и юридических лиц на соответствующей территории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 течение календарного года двух и более обоснованных обращений граждан и (или) юридических лиц по вопросу правомерности действий, совершенных нотариальной палатой и (или) председателем нотариальной палаты, дисциплинарным и иным органом нотариальной палаты в рамках соблюдения законодательства о нотариате, за исключением обоснованного обращения граждан и (или) юридических лиц по вопросу деятельности нотариальной палаты в части ненадлежащей организации нотариального обслуживания граждан и юридических лиц на соответствующей территории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выявление повторного нарушения в течение года после вынесения Министерством юстиции Республики Беларусь предписания об устранении нарушений законодательства либо о принятии мер по устранению допущенных нарушений (недостатков)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выявление в течение года решения не соответствующего законодательству после вынесения Министерством юстиции Республики Беларусь предписания об отмене не соответствующего законодательству решения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факта непредставления (предоставления недостоверного) отчета о деятельности Белорусской нотариальной палаты и ее организационных структур, нотариусов в Министерство юстиции Республики Беларусь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создание новых рабочих мест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нарушений в работе за предыдущие проверяемые периоды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–1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участие в решении социальных задач республиканского и местного значения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–1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использованием и охраной земель (в течение года, предшествующего году проведения выборочной проверки)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невыполнении землепользователями обязанностей, предусмотренных статьей 70 Кодекса Республики Беларусь о земле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подтвержденной информации о нарушении землепользователями границ земельных участков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обоснованных обращений о нарушениях законодательства по использованию и охране земель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несоблюдении землепользователями мероприятий по охране земель, предусмотренные частью первой статьи 89 Кодекса Республики Беларусь о земле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бюджетного законодательства, а также законодательства, предусматривающего использование бюджетных средств, в том числе целевым и эффективным использованием средств, выделяемых из местных бюджетов, по всем направлениям и видам расходов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получение и (или) использование (расходование) бюджетных средств, средств государственных целевых бюджетных и внебюджетных фондов, мер государственной поддержки либо наличие задолженности по бюджетным средствам, предоставленным на возвратной основе, по исполненным гарантиям Правительства Республики Беларусь, местных исполнительных и распорядительных органов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осуществление приносящей доходы деятельности (наличие в бюджетной организации открытого в банке счета по средствам от приносящей доходы деятельности)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использование (расходование) бюджетных средств, средств государственных целевых бюджетных и внебюджетных фондов, мер государственной поддержки на капитальные вложения в основные фонды (статья 40 экономической классификации расходов бюджета) и (или) на текущий ремонт зданий и помещений (элемент 10.10.3 экономической классификации расходов бюджета) и (или) на текущие бюджетные трансферты (статья 30 экономической классификации расходов бюджета)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участие субъекта в реализации государственных программ либо инвестиционных программ и (или) проектов, реализуемых полностью или частично за счет бюджетных средств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нарушений по результатам предыдущей проверки по вопросу соблюдения бюджетного законодательства, а также законодательства, предусматривающего использование бюджетных средств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проверок по вопросу соблюдения бюджетного законодательства, а также законодательства, предусматривающего использование бюджетных средств, в течение последних трех лет (включая текущий год, в котором формируется план выборочных проверок)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целевым использованием средств,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снижение в течение календарного года объемов производства (работ, услуг)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сокращение численности работников (по итогам двух отчетных периодов)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два и более раза не предоставление отчетов в установленные сроки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в течение года задолженности по кредитам (для субъектов, получивших субсидии в виде компенсации процентов по полученным кредитам)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убытков по итогам отчетного года (для субъектов, получивших субсидии в виде компенсации процентов по полученным кредитам)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нецелевом использовании и (или) использовании с нарушением законодательства средств государственной поддержки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проверяемыми субъектами законодательства о книге замечаний и предложений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двух и более обоснованных обращений граждан в календарном году о нарушении законодательства о книге замечаний и предложений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наличие фактов (два и более) ненадлежащего рассмотрения замечаний </w:t>
            </w:r>
            <w:r>
              <w:lastRenderedPageBreak/>
              <w:t>(предложений), либо рассмотрение с нарушением установленных сроков, допущенных субъектом в течение календарного года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 xml:space="preserve">5 баллов за каждый </w:t>
            </w:r>
            <w:r>
              <w:lastRenderedPageBreak/>
              <w:t>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привлечение к административной ответственности по основаниям, предусмотренным статьей 9.24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законодательства в области охраны историко-культурного наследия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паспорта материальной историко-культурной ценности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охранной доски на недвижимой материальной историко-культурной ценности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охранного обязательства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осуществление деятельности, которая может оказать воздействие на историко-культурной ценности категории «3», «без категории»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неуплате (несвоевременной уплате) отчислений, предусмотренных Указом Президента Республики Беларусь от 18 октября 2007 г. № 527 «Аб некаторых пытаннях аховы гісторыка-культурнай спадчыны»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осуществление деятельности, которая может оказать воздействие на историко-культурной ценности категории «0», «1», «2»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привлечении к административной ответственности по основаниям, предусмотренным статьями 19.1–19.6 КоАП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отсутствие утвержденных зон охраны недвижимой материальной историко-культурной ценности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ухудшение условий восприятия недвижимых материальных историко-культурных ценностей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установленных фактов проведения на недвижимой материальной историко-культурной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ценности ремонтно-реставрационных работ без наличия согласованной Министерством культуры научно-проектной документации на выполнение ремонтно-реставрационных работ на материальных историко-культурных ценностях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установленных фактов проведения работ на памятнике археологии без разработки мер по охране археологических объектов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установленных фактов изменения недвижимой материальной историко-культурной ценности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установленных фактов нарушения режимов содержания и (или) использования установленных зон охраны недвижимых материальных историко-культурных ценностей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устранение нарушений, выявленных в ходе предыдущих проверок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11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установленных фактов ухудшения технического состояния историко-культурной ценности или создание угрозы его ухудшения, неиспользования объекта наследия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наличие установленных фактов об уничтожении историко-культурных ценностей или создании угрозы их уничтожения, причинении им ущерба или </w:t>
            </w:r>
            <w:r>
              <w:lastRenderedPageBreak/>
              <w:t>создание угрозы ее причинения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13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соблюдением жилищного законодательства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нарушениях сроков постановки на учет (снятия с учета) нуждающихся в улучшении жилищных условий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нарушениях в части предоставления жилых помещений социального и коммерческого пользования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нарушении прав потребителей жилищно-коммунальных услуг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фактов нарушения жилищного законодательства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 баллов за каждый факт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в области жилищного строительства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превышение нормативного срока строительства (в том числе реконструкции, реставрации, капитального ремонта и благоустройства) жилого дома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застройщиком ежегодного аудита целевого использования привлекаемых на строительство объектов долевого строительства средств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достоверные сведения о завышении стоимости строительства (в том числе реконструкции, реставрации, капитального ремонта и благоустройства) жилого дома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отказ застройщика от исполнения обязательств по созданию объекта строительства в связи с невозможностью исполнения принятых обязательств по договорам создания объектов долевого строительства и (или) договору строительства подряда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прекращение финансирования застройщиком строительства объекта более трех месяцев (систематические не расчеты с подрядными организациями за выполненные работы)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осуществление самовольного строительства жилых домов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 баллов за каждый факт</w:t>
            </w:r>
          </w:p>
        </w:tc>
      </w:tr>
      <w:tr w:rsidR="00832094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обеспечением качества образования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доля воспитателей дошкольного образования, имеющих образование по специальности «Дошкольное образование» менее 35 %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доля воспитателей дошкольного образования, имеющих высшую и первую квалификационную категории менее 35 %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обеспечение безопасности образовательного процесса (динамика случаев травматизма воспитанников) – количество воспитанников, получивших травмы в учреждении образования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Общее среднее и специальное образование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работниками – доля педагогических работников, имеющих высшую и первую квалификационную категорию менее 50 %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государственная аккредитация – наличие фактов отказа в государственной аккредитации (подтверждении)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жизнеустройство выпускников – количество выпускников, получивших общее </w:t>
            </w:r>
            <w:r>
              <w:lastRenderedPageBreak/>
              <w:t>базовое образование, которые нигде не работают и не учатся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жизнеустройство выпускников – количество выпускников, получивших общее среднее образование, которые нигде не работают и не учатся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обеспечение безопасности образовательного процесса – количество учащихся, получивших травмы во время образовательного процесса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13.3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укомплектованность педагогическими кадрами в соответствии со штатным расписанием, тарификацией, квалификационными требованиями менее 60 %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количественный состав педагогических работников имеющих первую и высшую квалификационную категорию менее 30 %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13.4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Профессионально-техническое образование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процент укомплектованности учреждения образования штатными педагогическими работниками (педагогами, мастерами производственного обучения) от общего количества мест, предусмотренных штатным расписанием менее 70 %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наличие в учреждении образования педагогических работников из общей штатной численности (педагогов, мастеров производственного обучения) с высшей и первой квалификационными категориями менее 40 %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соответствие требованиям и условиям, установленным специальным разрешением (лицензией) на право осуществления образовательной деятельности – превышение численности обучающихся, установленной лицензией на осуществление образовательной деятельности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государственная аккредитация – наличие фактов выдачи учреждением образования документов об образовании без прохождения в установленном порядке государственной аккредитации (ее подтверждении)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жизнеустройство обучающихся – 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 менее 90 %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жизнеустройство обучающихся – 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 менее 90 %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13.5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Среднее специальное образование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процент укомплектованности учреждения образования штатными педагогическими работниками от общего количества мест, предусмотренных штатным расписанием менее 70 %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обеспеченность педагогическими кадрами – процент преподавательского состава и работников воспитательного процесса с высшей и первой квалификационными категориями менее 70 %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8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соответствие требованиям и условиям, установленным специальным разрешением (лицензией) на право осуществления образовательной </w:t>
            </w:r>
            <w:r>
              <w:lastRenderedPageBreak/>
              <w:t>деятельности – превышение общей численности обучающихся требованиям, установленным лицензией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соответствие требованиям и условиям, установленным специальным разрешением (лицензией) на право осуществления образовательной деятельности – реализация образовательного процесса по специальностям, не указанным в лицензии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жизнеустройство обучающихся – 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 менее 90 %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жизнеустройство обучающихся – 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 менее 90 %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7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государственная аккредитация – наличие фактов выдачи учреждением образования документов об образовании без прохождения в установленном порядке государственной аккредитации (ее подтверждении)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государственная аккредитация – наличие фактов отказа в государственной аккредитации (подтверждении)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13.6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соответствие требованиям и условиям, установленным специальным разрешением (лицензией) на право осуществления образовательной деятельности – превышение численности обучающихся, установленной лицензией (наличие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соответствие требованиям и условиям, установленным специальным разрешением (лицензией) на право осуществления образовательной деятельности – (реализация образовательного процесса по специальностям, не указанным в лицензии наличие фактов)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государственная аккредитация – наличие фактов отказа в государственной аккредитации (подтверждении)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государственная аккредитация – наличие фактов выдачи учреждением образования документов об образовании без прохождения в установленном порядке государственной аккредитации (ее подтверждении)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Критерии оценки степени риска в целях отбора проверяемых субъектов для проведения выборочной проверки Брестским областным исполнительным комитетом, городскими, районными исполнительными комитетами, местными администрациями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в области торговли, общественного питания, бытового обслуживания населения, защиты прав потребителей, рекламной деятельности (критерии оцениваются за истекший период текущего года, в котором формируется план выборочных проверок, а также в течение календарного года, предшествующего ему)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субъект осуществляет деятельность в сфере торговли продовольственными товарами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субъект осуществляет деятельность в сфере торговли непродовольственными товарами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субъект осуществляет деятельность в сфере бытового обслуживания населения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субъект осуществляет деятельность в сфере общественного питания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субъект осуществляет лицензионную деятельность (оптовая и (или) розничная торговля алкогольными напитками и (или) табачными изделиями)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сведений о нарушении субъектом, осуществляющим оптовую и (или) розничную торговлю алкогольными напитками и (или) табачными изделиями, лицензионных требований и условий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обоснованных обращений граждан и юридических лиц по вопросам нарушения законодательства в указанных сферах контроля, создающего угрозу национальной безопасности, причинения вреда жизни и здоровью населения, окружающей среде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обоснованных обращений граждан и юридических лиц по вопросам нарушения законодательства в указанных сферах контроля, не создающего угрозу национальной безопасности, причинения вреда жизни и здоровью населения, окружающей среде, за исключением обоснованных обращений граждан по вопросам качества и безопасности реализуемых товаров (работ, услуг), сроков исполнения обязательств по договорам, неисполнения судебных решений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иных сведений, в том числе полученных в рамках осуществления установленных законодательством полномочий и указывающих на наличие признаков нарушения законодательства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обоснованных обращений граждан по вопросам качества и безопасности реализуемых товаров (работ, услуг), сроков исполнения обязательств по договорам, неисполнения судебных решений в указанных сферах контроля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 балла за каждый факт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деятельностью, в том числе финансово-хозяйственной, организаций</w:t>
            </w:r>
            <w:r>
              <w:br/>
              <w:t>застройщиков, гаражных кооперативов и кооперативов, осуществляющих эксплуатацию автомобильных стоянок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обоснованное обращение одного из членов организации застройщиков (кооператива) три и более раза в течение календарного года на действия (бездействие) председателя правления, членов правления, членов ревизионной комиссии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обоснованное коллективное обращение членов (тридцать и более) организации застройщиков (кооператива) на действия (бездействие) председателя правления, членов правления, членов ревизионной комиссии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административных правонарушений за невыполнение обязанностей, возложенных на организацию застройщиков (кооперативы) в соответствии с законодательством Республики Беларусь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отчетного собрания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ревизионной комиссией ежегодной проверки финансово-хозяйственной деятельности организации застройщиков (кооператива)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сведений об осуществлении хозяйственной деятельности организацией застройщиков (кооперативом), непредусмотренной уставом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деятельностью садоводческих товариществ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обоснованное обращение одного из членов садоводческого товарищества три и более раза в течение календарного года на действия (бездействие) председателя правления, членов правления, членов ревизионной комиссии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обоснованное коллективное обращение членов (тридцать и более) садоводческого товарищества на действия (бездействие) председателя правления, членов правления, членов ревизионной комиссии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административных правонарушений за невыполнение обязанностей, возложенных на садоводческое товарищество в соответствии с законодательством Республики Беларусь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отчетного собрания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ревизионной комиссией ежегодной проверки финансово-хозяйственной деятельности садоводческого товарищества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сведений об осуществлении хозяйственной деятельности товариществом, непредусмотренной уставом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деятельностью товариществ собственников (в течение календарного года, предшествующего году формирования сводного плана выборочных проверок)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обоснованное обращение одного из членов товарищества собственников три и более раза в течение календарного года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2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обоснованное коллективное обращение членов (тридцать и более) товарищества собственников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административных правонарушений за невыполнение обязанностей, возложенных на товарищество собственников в соответствии с законодательством Республики Беларусь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не проведение отчетного собрания;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не проведение ревизионной комиссией ежегодной проверки финансово-хозяйственной деятельности товарищества собственников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сведений об осуществлении хозяйственной деятельности товариществом собственников, непредусмотренной уставом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</w:t>
            </w:r>
          </w:p>
        </w:tc>
      </w:tr>
      <w:tr w:rsidR="00832094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Критерии оценки степени риска в целях отбора проверяемых субъектов для проведения выборочной проверки Брестским областным исполнительным комитетом, городскими, районными исполнительными комитетами</w:t>
            </w:r>
          </w:p>
        </w:tc>
      </w:tr>
      <w:tr w:rsidR="00832094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Контроль за выполнением лицензиатами законодательства о лицензировании, лицензионных требований и условий осуществления лицензируемого вида деятельности (за истекший период текущего года, в котором формируется план выборочных проверок, а также в течение календарного года, предшествующего ему)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Оптовая торговля и хранение алкогольной, непищевой спиртосодержащей продукции, непищевого этилового спирта и табачных изделий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продаже фальсифицированных алкогольных напитков, табачных изделий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продаже алкогольных напитков, табачных изделий, не соответствующих по физико-химическим показателям, показателям безопасности обязательным для соблюдения требованиям технических нормативных правовых, технических регламентов Таможенного союза и Евразийского экономического союза, если такие несоответствия возникли в результате нарушения лицензиатом условий хранения и реализации алкогольных напитков, табачных изделий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иных контролирующих (надзорных) органов, а также производителей (поставщиков) о просроченной задолженности два и более раза в течение календарного года по расчетам за поставленные алкогольные напитки и (или) табачные изделия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наличие информации об оптовой торговле алкогольными напитками, табачными изделиями и (или) хранение таких напитков и изделий без </w:t>
            </w:r>
            <w:r>
              <w:lastRenderedPageBreak/>
              <w:t>акцизных марок Республики Беларусь, специальных марок и (или) специальных знаков, если маркировка указанных напитков и изделий этими марками, знаками предусмотрена законодательными актами, а также с поддельными акцизными марками и (или) специальными марками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об оптовой торговле алкогольными напитками, непищевой спиртосодержащей продукцией, непищевым этиловым спиртом, табачными изделиями и (или) хранение таких напитков, продукции,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изделий без наличия сопроводительных документов, подтверждающих легальность их импорта в Республику Беларусь и (или) приобретения (поставки)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несоблюдении лицензиатом других (не указанных выше) лицензионных требований и условий при осуществлении оптовой торговли алкогольными напитками и (или) табачными изделиями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несоблюдении лицензиатом других (не указанных выше) лицензионных требований и условий при осуществлении оптовой торговли непищевой спиртосодержащей продукцией, непищевым этиловым спиртом, хранения (как вида предпринимательской деятельности)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3 бала за каждый факт</w:t>
            </w:r>
          </w:p>
        </w:tc>
      </w:tr>
      <w:tr w:rsidR="00832094">
        <w:trPr>
          <w:trHeight w:val="240"/>
        </w:trPr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Розничная торговля алкогольными напитками и(или) табачными изделиями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продаже фальсифицированных алкогольных напитков, табачных изделий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10 баллов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продаже два и более раза в течение календарного года алкогольных напитков, табачных изделий, не соответствующих по физико-химическим показателям, показателям безопасности обязательным для соблюдения требованиям технических нормативных правовых, технических регламентов Таможенного союза и Евразийского экономического союза, если такие несоответствия возникли в результате нарушения лицензиатом условий хранения и реализации алкогольных напитков, табачных изделий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 балов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иных контролирующих (надзорных) органов, а также производителей (поставщиков) о просроченной задолженности два и более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4 балла за каждый факт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раза в течение календарного года по расчетам за поставленные алкогольные напитки, табачные изделия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 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 розничной торговле алкогольными напитками, табачными изделиями без наличия акцизных марок Республики Беларусь и (или) специальных марок, если маркировка данных напитков, изделий этими марками предусмотрена законодательными актами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об осуществлении розничной торговли алкогольными напитками и (или) табачными изделиями без наличия сопроводительных документов, подтверждающих легальность их приобретения (поставки)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9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 xml:space="preserve">наличие информации об осуществлении розничной торговли алкогольными напитками и (или) табачными изделиями в торговых объектах, объектах общественного питания, местонахождение которых не указано в лицензии (за </w:t>
            </w:r>
            <w:r>
              <w:lastRenderedPageBreak/>
              <w:t>исключением автомагазинов, летних (сезонных) кафе, вагонов-ресторанов, купе-баров, купе- буфетов, мини-баров гостиниц, мотелей, воздушных судов)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lastRenderedPageBreak/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об осуществлении розничной торговли алкогольными напитками и (или) табачными изделиями в автомагазинах, летних (сезонных) кафе в неустановленных местными исполнительными и распорядительными органами местах (в случаях, установленных законодательством Республики Беларусь)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об осуществление на территории сельской местности розничной торговли алкогольными напитками с использованием автомагазинов без согласования с местными исполнительными и распорядительными органами маршрутов движения таких автомагазинов и ассортиментных перечней товаров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6</w:t>
            </w:r>
          </w:p>
        </w:tc>
      </w:tr>
      <w:tr w:rsidR="008320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94" w:rsidRDefault="008320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</w:pPr>
            <w:r>
              <w:t>наличие информации об осуществлении розничной торговли алкогольными напитками в розлив без указания такого права в лицензии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094" w:rsidRDefault="00832094">
            <w:pPr>
              <w:pStyle w:val="table10"/>
              <w:jc w:val="center"/>
            </w:pPr>
            <w:r>
              <w:t>5</w:t>
            </w:r>
          </w:p>
        </w:tc>
      </w:tr>
    </w:tbl>
    <w:p w:rsidR="00832094" w:rsidRDefault="00832094">
      <w:pPr>
        <w:pStyle w:val="snoskiline"/>
      </w:pPr>
      <w:r>
        <w:t>______________________________</w:t>
      </w:r>
    </w:p>
    <w:p w:rsidR="00832094" w:rsidRDefault="00832094">
      <w:pPr>
        <w:pStyle w:val="snoski"/>
        <w:spacing w:after="240"/>
      </w:pPr>
      <w:r>
        <w:rPr>
          <w:vertAlign w:val="superscript"/>
        </w:rPr>
        <w:t>1</w:t>
      </w:r>
      <w:r>
        <w:t xml:space="preserve"> Критерии оцениваются за истекший период текущего года, в котором формируется план выборочных проверок, а также в течение двух предшествующих ему лет</w:t>
      </w:r>
    </w:p>
    <w:p w:rsidR="00832094" w:rsidRDefault="00832094">
      <w:pPr>
        <w:pStyle w:val="newncpi"/>
      </w:pPr>
      <w:r>
        <w:t> </w:t>
      </w:r>
    </w:p>
    <w:p w:rsidR="0083345E" w:rsidRDefault="0083345E"/>
    <w:sectPr w:rsidR="0083345E" w:rsidSect="00832094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8A" w:rsidRDefault="0008548A" w:rsidP="00832094">
      <w:pPr>
        <w:spacing w:after="0" w:line="240" w:lineRule="auto"/>
      </w:pPr>
      <w:r>
        <w:separator/>
      </w:r>
    </w:p>
  </w:endnote>
  <w:endnote w:type="continuationSeparator" w:id="0">
    <w:p w:rsidR="0008548A" w:rsidRDefault="0008548A" w:rsidP="0083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4" w:rsidRDefault="008320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4" w:rsidRDefault="008320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5"/>
    </w:tblGrid>
    <w:tr w:rsidR="00832094" w:rsidTr="00832094">
      <w:tc>
        <w:tcPr>
          <w:tcW w:w="1800" w:type="dxa"/>
          <w:shd w:val="clear" w:color="auto" w:fill="auto"/>
          <w:vAlign w:val="center"/>
        </w:tcPr>
        <w:p w:rsidR="00832094" w:rsidRDefault="0083209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832094" w:rsidRDefault="008320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05.06.2023</w:t>
          </w:r>
        </w:p>
        <w:p w:rsidR="00832094" w:rsidRPr="00832094" w:rsidRDefault="008320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32094" w:rsidRDefault="008320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8A" w:rsidRDefault="0008548A" w:rsidP="00832094">
      <w:pPr>
        <w:spacing w:after="0" w:line="240" w:lineRule="auto"/>
      </w:pPr>
      <w:r>
        <w:separator/>
      </w:r>
    </w:p>
  </w:footnote>
  <w:footnote w:type="continuationSeparator" w:id="0">
    <w:p w:rsidR="0008548A" w:rsidRDefault="0008548A" w:rsidP="0083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4" w:rsidRDefault="00832094" w:rsidP="00FC30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094" w:rsidRDefault="00832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4" w:rsidRPr="00832094" w:rsidRDefault="00832094" w:rsidP="00FC30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32094">
      <w:rPr>
        <w:rStyle w:val="a7"/>
        <w:rFonts w:ascii="Times New Roman" w:hAnsi="Times New Roman" w:cs="Times New Roman"/>
        <w:sz w:val="24"/>
      </w:rPr>
      <w:fldChar w:fldCharType="begin"/>
    </w:r>
    <w:r w:rsidRPr="0083209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32094">
      <w:rPr>
        <w:rStyle w:val="a7"/>
        <w:rFonts w:ascii="Times New Roman" w:hAnsi="Times New Roman" w:cs="Times New Roman"/>
        <w:sz w:val="24"/>
      </w:rPr>
      <w:fldChar w:fldCharType="separate"/>
    </w:r>
    <w:r w:rsidR="00122898">
      <w:rPr>
        <w:rStyle w:val="a7"/>
        <w:rFonts w:ascii="Times New Roman" w:hAnsi="Times New Roman" w:cs="Times New Roman"/>
        <w:noProof/>
        <w:sz w:val="24"/>
      </w:rPr>
      <w:t>12</w:t>
    </w:r>
    <w:r w:rsidRPr="00832094">
      <w:rPr>
        <w:rStyle w:val="a7"/>
        <w:rFonts w:ascii="Times New Roman" w:hAnsi="Times New Roman" w:cs="Times New Roman"/>
        <w:sz w:val="24"/>
      </w:rPr>
      <w:fldChar w:fldCharType="end"/>
    </w:r>
  </w:p>
  <w:p w:rsidR="00832094" w:rsidRPr="00832094" w:rsidRDefault="0083209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4" w:rsidRDefault="00832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094"/>
    <w:rsid w:val="0008548A"/>
    <w:rsid w:val="00122898"/>
    <w:rsid w:val="00832094"/>
    <w:rsid w:val="008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320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83209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320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3209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8320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3209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3209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83209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3209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320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3209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320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3209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320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209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209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209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320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3209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3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094"/>
  </w:style>
  <w:style w:type="paragraph" w:styleId="a5">
    <w:name w:val="footer"/>
    <w:basedOn w:val="a"/>
    <w:link w:val="a6"/>
    <w:uiPriority w:val="99"/>
    <w:semiHidden/>
    <w:unhideWhenUsed/>
    <w:rsid w:val="0083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2094"/>
  </w:style>
  <w:style w:type="character" w:styleId="a7">
    <w:name w:val="page number"/>
    <w:basedOn w:val="a0"/>
    <w:uiPriority w:val="99"/>
    <w:semiHidden/>
    <w:unhideWhenUsed/>
    <w:rsid w:val="00832094"/>
  </w:style>
  <w:style w:type="table" w:styleId="a8">
    <w:name w:val="Table Grid"/>
    <w:basedOn w:val="a1"/>
    <w:uiPriority w:val="59"/>
    <w:rsid w:val="00832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Токарчук Анна Вячеславовна</dc:creator>
  <cp:lastModifiedBy>DenZar</cp:lastModifiedBy>
  <cp:revision>2</cp:revision>
  <dcterms:created xsi:type="dcterms:W3CDTF">2023-06-22T12:45:00Z</dcterms:created>
  <dcterms:modified xsi:type="dcterms:W3CDTF">2023-06-22T12:45:00Z</dcterms:modified>
</cp:coreProperties>
</file>