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91C" w:rsidRPr="005C00AD" w:rsidRDefault="005E0982" w:rsidP="005E09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0AD">
        <w:rPr>
          <w:rFonts w:ascii="Times New Roman" w:hAnsi="Times New Roman" w:cs="Times New Roman"/>
          <w:b/>
          <w:sz w:val="28"/>
          <w:szCs w:val="28"/>
        </w:rPr>
        <w:t xml:space="preserve">Об изменении законодательства в части использования кассового и иного оборудования </w:t>
      </w:r>
      <w:r w:rsidR="005C00AD" w:rsidRPr="005C00AD">
        <w:rPr>
          <w:rFonts w:ascii="Times New Roman" w:hAnsi="Times New Roman" w:cs="Times New Roman"/>
          <w:b/>
          <w:sz w:val="28"/>
          <w:szCs w:val="28"/>
        </w:rPr>
        <w:t>при приеме средств платежа</w:t>
      </w:r>
    </w:p>
    <w:p w:rsidR="005C00AD" w:rsidRDefault="005C00AD" w:rsidP="005C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00AD" w:rsidRDefault="005C00AD" w:rsidP="005C0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Инспекция МНС Республик Беларусь по Брестскому району информирует субъектов хозяйствования о принятии постановления Совета Министров Республики Беларусь и Национального банка Республики Беларусь от 30.06.2026 № 333/14 «Об изменении постановления Совета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Министров Республики Беларусь и Национального банка Республики Беларусь от 06 июля 2011 г. № 924/16», которым скорректирован порядок использования кассового и иного оборудования при приеме средств платежа.</w:t>
      </w:r>
    </w:p>
    <w:p w:rsidR="005C00AD" w:rsidRDefault="005C00AD" w:rsidP="005C0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0AD" w:rsidRPr="005C00AD" w:rsidRDefault="005C00AD" w:rsidP="005C00AD">
      <w:pPr>
        <w:spacing w:after="0" w:line="240" w:lineRule="auto"/>
        <w:ind w:left="-142" w:right="140"/>
        <w:jc w:val="both"/>
        <w:rPr>
          <w:rFonts w:ascii="Times New Roman" w:hAnsi="Times New Roman" w:cs="Times New Roman"/>
          <w:sz w:val="28"/>
          <w:szCs w:val="28"/>
        </w:rPr>
      </w:pPr>
      <w:r w:rsidRPr="005C00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63931" cy="4105275"/>
            <wp:effectExtent l="0" t="0" r="8890" b="0"/>
            <wp:docPr id="1" name="Рисунок 1" descr="O:\O\Обменник\Контроль\Бегеза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O\Обменник\Контроль\Бегеза\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763" cy="411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00AD" w:rsidRPr="005C00AD" w:rsidSect="005E09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82"/>
    <w:rsid w:val="0017591C"/>
    <w:rsid w:val="005C00AD"/>
    <w:rsid w:val="005E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22C96-E4D6-4237-8EF9-A5CDACAE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Бегеза Алеся Александровна</dc:creator>
  <cp:keywords/>
  <dc:description/>
  <cp:lastModifiedBy>Бегеза Алеся Александровна</cp:lastModifiedBy>
  <cp:revision>1</cp:revision>
  <dcterms:created xsi:type="dcterms:W3CDTF">2026-08-31T05:27:00Z</dcterms:created>
  <dcterms:modified xsi:type="dcterms:W3CDTF">2026-08-31T05:46:00Z</dcterms:modified>
</cp:coreProperties>
</file>